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Veterra Resources Corporation</w:t>
      </w:r>
    </w:p>
    <w:p w:rsidR="00000000" w:rsidDel="00000000" w:rsidP="00000000" w:rsidRDefault="00000000" w:rsidRPr="00000000" w14:paraId="00000002">
      <w:pPr>
        <w:jc w:val="center"/>
        <w:rPr>
          <w:sz w:val="24"/>
          <w:szCs w:val="24"/>
        </w:rPr>
      </w:pPr>
      <w:r w:rsidDel="00000000" w:rsidR="00000000" w:rsidRPr="00000000">
        <w:rPr>
          <w:sz w:val="24"/>
          <w:szCs w:val="24"/>
          <w:rtl w:val="0"/>
        </w:rPr>
        <w:t xml:space="preserve">Homepage Website Copy</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Top Level Navigation Links</w:t>
      </w:r>
    </w:p>
    <w:p w:rsidR="00000000" w:rsidDel="00000000" w:rsidP="00000000" w:rsidRDefault="00000000" w:rsidRPr="00000000" w14:paraId="00000005">
      <w:pPr>
        <w:numPr>
          <w:ilvl w:val="0"/>
          <w:numId w:val="1"/>
        </w:numPr>
        <w:ind w:left="720" w:hanging="360"/>
        <w:rPr>
          <w:sz w:val="24"/>
          <w:szCs w:val="24"/>
        </w:rPr>
      </w:pPr>
      <w:r w:rsidDel="00000000" w:rsidR="00000000" w:rsidRPr="00000000">
        <w:rPr>
          <w:sz w:val="24"/>
          <w:szCs w:val="24"/>
          <w:rtl w:val="0"/>
        </w:rPr>
        <w:t xml:space="preserve">About</w:t>
      </w:r>
    </w:p>
    <w:p w:rsidR="00000000" w:rsidDel="00000000" w:rsidP="00000000" w:rsidRDefault="00000000" w:rsidRPr="00000000" w14:paraId="00000006">
      <w:pPr>
        <w:numPr>
          <w:ilvl w:val="0"/>
          <w:numId w:val="1"/>
        </w:numPr>
        <w:ind w:left="720" w:hanging="360"/>
        <w:rPr>
          <w:sz w:val="24"/>
          <w:szCs w:val="24"/>
        </w:rPr>
      </w:pPr>
      <w:r w:rsidDel="00000000" w:rsidR="00000000" w:rsidRPr="00000000">
        <w:rPr>
          <w:sz w:val="24"/>
          <w:szCs w:val="24"/>
          <w:rtl w:val="0"/>
        </w:rPr>
        <w:t xml:space="preserve">Operations</w:t>
      </w:r>
    </w:p>
    <w:p w:rsidR="00000000" w:rsidDel="00000000" w:rsidP="00000000" w:rsidRDefault="00000000" w:rsidRPr="00000000" w14:paraId="00000007">
      <w:pPr>
        <w:numPr>
          <w:ilvl w:val="0"/>
          <w:numId w:val="1"/>
        </w:numPr>
        <w:ind w:left="720" w:hanging="360"/>
        <w:rPr>
          <w:sz w:val="24"/>
          <w:szCs w:val="24"/>
        </w:rPr>
      </w:pPr>
      <w:r w:rsidDel="00000000" w:rsidR="00000000" w:rsidRPr="00000000">
        <w:rPr>
          <w:sz w:val="24"/>
          <w:szCs w:val="24"/>
          <w:rtl w:val="0"/>
        </w:rPr>
        <w:t xml:space="preserve">Owners</w:t>
      </w:r>
    </w:p>
    <w:p w:rsidR="00000000" w:rsidDel="00000000" w:rsidP="00000000" w:rsidRDefault="00000000" w:rsidRPr="00000000" w14:paraId="00000008">
      <w:pPr>
        <w:numPr>
          <w:ilvl w:val="0"/>
          <w:numId w:val="1"/>
        </w:numPr>
        <w:ind w:left="720" w:hanging="360"/>
        <w:rPr>
          <w:sz w:val="24"/>
          <w:szCs w:val="24"/>
        </w:rPr>
      </w:pPr>
      <w:r w:rsidDel="00000000" w:rsidR="00000000" w:rsidRPr="00000000">
        <w:rPr>
          <w:sz w:val="24"/>
          <w:szCs w:val="24"/>
          <w:rtl w:val="0"/>
        </w:rPr>
        <w:t xml:space="preserve">Investors</w:t>
      </w:r>
    </w:p>
    <w:p w:rsidR="00000000" w:rsidDel="00000000" w:rsidP="00000000" w:rsidRDefault="00000000" w:rsidRPr="00000000" w14:paraId="00000009">
      <w:pPr>
        <w:numPr>
          <w:ilvl w:val="0"/>
          <w:numId w:val="1"/>
        </w:numPr>
        <w:ind w:left="720" w:hanging="360"/>
        <w:rPr>
          <w:sz w:val="24"/>
          <w:szCs w:val="24"/>
        </w:rPr>
      </w:pPr>
      <w:r w:rsidDel="00000000" w:rsidR="00000000" w:rsidRPr="00000000">
        <w:rPr>
          <w:sz w:val="24"/>
          <w:szCs w:val="24"/>
          <w:rtl w:val="0"/>
        </w:rPr>
        <w:t xml:space="preserve">Careers</w:t>
      </w:r>
    </w:p>
    <w:p w:rsidR="00000000" w:rsidDel="00000000" w:rsidP="00000000" w:rsidRDefault="00000000" w:rsidRPr="00000000" w14:paraId="0000000A">
      <w:pPr>
        <w:numPr>
          <w:ilvl w:val="0"/>
          <w:numId w:val="1"/>
        </w:numPr>
        <w:ind w:left="720" w:hanging="360"/>
        <w:rPr>
          <w:sz w:val="24"/>
          <w:szCs w:val="24"/>
        </w:rPr>
      </w:pPr>
      <w:r w:rsidDel="00000000" w:rsidR="00000000" w:rsidRPr="00000000">
        <w:rPr>
          <w:sz w:val="24"/>
          <w:szCs w:val="24"/>
          <w:rtl w:val="0"/>
        </w:rPr>
        <w:t xml:space="preserve">News</w:t>
      </w:r>
    </w:p>
    <w:p w:rsidR="00000000" w:rsidDel="00000000" w:rsidP="00000000" w:rsidRDefault="00000000" w:rsidRPr="00000000" w14:paraId="0000000B">
      <w:pPr>
        <w:numPr>
          <w:ilvl w:val="0"/>
          <w:numId w:val="1"/>
        </w:numPr>
        <w:ind w:left="720" w:hanging="360"/>
        <w:rPr>
          <w:sz w:val="24"/>
          <w:szCs w:val="24"/>
        </w:rPr>
      </w:pPr>
      <w:r w:rsidDel="00000000" w:rsidR="00000000" w:rsidRPr="00000000">
        <w:rPr>
          <w:sz w:val="24"/>
          <w:szCs w:val="24"/>
          <w:rtl w:val="0"/>
        </w:rPr>
        <w:t xml:space="preserve">Contact Us</w:t>
      </w:r>
    </w:p>
    <w:p w:rsidR="00000000" w:rsidDel="00000000" w:rsidP="00000000" w:rsidRDefault="00000000" w:rsidRPr="00000000" w14:paraId="0000000C">
      <w:pPr>
        <w:rPr>
          <w:b w:val="1"/>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b w:val="1"/>
          <w:sz w:val="24"/>
          <w:szCs w:val="24"/>
          <w:rtl w:val="0"/>
        </w:rPr>
        <w:t xml:space="preserve">Home Page Sections:</w:t>
      </w: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tab/>
        <w:t xml:space="preserve">&lt;</w:t>
      </w:r>
      <w:r w:rsidDel="00000000" w:rsidR="00000000" w:rsidRPr="00000000">
        <w:rPr>
          <w:sz w:val="24"/>
          <w:szCs w:val="24"/>
          <w:rtl w:val="0"/>
        </w:rPr>
        <w:t xml:space="preserve">Hero Section&gt; Insert Cool Oil &amp; Gas Drilling Stock Video </w:t>
      </w:r>
    </w:p>
    <w:p w:rsidR="00000000" w:rsidDel="00000000" w:rsidP="00000000" w:rsidRDefault="00000000" w:rsidRPr="00000000" w14:paraId="00000010">
      <w:pPr>
        <w:rPr/>
      </w:pPr>
      <w:r w:rsidDel="00000000" w:rsidR="00000000" w:rsidRPr="00000000">
        <w:rPr>
          <w:rtl w:val="0"/>
        </w:rPr>
        <w:tab/>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sz w:val="48"/>
          <w:szCs w:val="48"/>
        </w:rPr>
      </w:pPr>
      <w:r w:rsidDel="00000000" w:rsidR="00000000" w:rsidRPr="00000000">
        <w:rPr>
          <w:rtl w:val="0"/>
        </w:rPr>
        <w:tab/>
      </w:r>
      <w:r w:rsidDel="00000000" w:rsidR="00000000" w:rsidRPr="00000000">
        <w:rPr>
          <w:sz w:val="48"/>
          <w:szCs w:val="48"/>
          <w:rtl w:val="0"/>
        </w:rPr>
        <w:t xml:space="preserve">Growth Focused Acquisitions </w:t>
      </w:r>
    </w:p>
    <w:p w:rsidR="00000000" w:rsidDel="00000000" w:rsidP="00000000" w:rsidRDefault="00000000" w:rsidRPr="00000000" w14:paraId="00000014">
      <w:pPr>
        <w:rPr>
          <w:sz w:val="36"/>
          <w:szCs w:val="36"/>
        </w:rPr>
      </w:pPr>
      <w:r w:rsidDel="00000000" w:rsidR="00000000" w:rsidRPr="00000000">
        <w:rPr>
          <w:sz w:val="48"/>
          <w:szCs w:val="48"/>
          <w:rtl w:val="0"/>
        </w:rPr>
        <w:tab/>
      </w:r>
      <w:r w:rsidDel="00000000" w:rsidR="00000000" w:rsidRPr="00000000">
        <w:rPr>
          <w:sz w:val="36"/>
          <w:szCs w:val="36"/>
          <w:rtl w:val="0"/>
        </w:rPr>
        <w:t xml:space="preserve">Learn More</w:t>
      </w:r>
    </w:p>
    <w:p w:rsidR="00000000" w:rsidDel="00000000" w:rsidP="00000000" w:rsidRDefault="00000000" w:rsidRPr="00000000" w14:paraId="00000015">
      <w:pPr>
        <w:rPr>
          <w:sz w:val="36"/>
          <w:szCs w:val="36"/>
        </w:rPr>
      </w:pPr>
      <w:r w:rsidDel="00000000" w:rsidR="00000000" w:rsidRPr="00000000">
        <w:rPr>
          <w:rtl w:val="0"/>
        </w:rPr>
      </w:r>
    </w:p>
    <w:p w:rsidR="00000000" w:rsidDel="00000000" w:rsidP="00000000" w:rsidRDefault="00000000" w:rsidRPr="00000000" w14:paraId="00000016">
      <w:pPr>
        <w:rPr>
          <w:sz w:val="36"/>
          <w:szCs w:val="36"/>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ab/>
        <w:t xml:space="preserve">&lt;Insert natural gas and oil price tickers&gt;</w:t>
      </w:r>
    </w:p>
    <w:p w:rsidR="00000000" w:rsidDel="00000000" w:rsidP="00000000" w:rsidRDefault="00000000" w:rsidRPr="00000000" w14:paraId="00000018">
      <w:pPr>
        <w:rPr>
          <w:sz w:val="36"/>
          <w:szCs w:val="3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ab/>
        <w:t xml:space="preserve">&lt;About Us Section&gt;</w:t>
      </w:r>
      <w:r w:rsidDel="00000000" w:rsidR="00000000" w:rsidRPr="00000000">
        <w:rPr>
          <w:rtl w:val="0"/>
        </w:rPr>
      </w:r>
    </w:p>
    <w:p w:rsidR="00000000" w:rsidDel="00000000" w:rsidP="00000000" w:rsidRDefault="00000000" w:rsidRPr="00000000" w14:paraId="0000001A">
      <w:pPr>
        <w:rPr>
          <w:sz w:val="28"/>
          <w:szCs w:val="28"/>
        </w:rPr>
      </w:pPr>
      <w:r w:rsidDel="00000000" w:rsidR="00000000" w:rsidRPr="00000000">
        <w:rPr>
          <w:sz w:val="36"/>
          <w:szCs w:val="36"/>
          <w:rtl w:val="0"/>
        </w:rPr>
        <w:tab/>
      </w:r>
      <w:r w:rsidDel="00000000" w:rsidR="00000000" w:rsidRPr="00000000">
        <w:rPr>
          <w:sz w:val="28"/>
          <w:szCs w:val="28"/>
          <w:rtl w:val="0"/>
        </w:rPr>
        <w:t xml:space="preserve">Experience. Strategy. Execution. Growth.</w:t>
      </w:r>
    </w:p>
    <w:p w:rsidR="00000000" w:rsidDel="00000000" w:rsidP="00000000" w:rsidRDefault="00000000" w:rsidRPr="00000000" w14:paraId="0000001B">
      <w:pPr>
        <w:rPr>
          <w:sz w:val="48"/>
          <w:szCs w:val="48"/>
        </w:rPr>
      </w:pPr>
      <w:r w:rsidDel="00000000" w:rsidR="00000000" w:rsidRPr="00000000">
        <w:rPr>
          <w:sz w:val="28"/>
          <w:szCs w:val="28"/>
          <w:rtl w:val="0"/>
        </w:rPr>
        <w:tab/>
      </w:r>
      <w:r w:rsidDel="00000000" w:rsidR="00000000" w:rsidRPr="00000000">
        <w:rPr>
          <w:sz w:val="48"/>
          <w:szCs w:val="48"/>
          <w:rtl w:val="0"/>
        </w:rPr>
        <w:t xml:space="preserve">Seizing Energy Transition Opportunities</w:t>
      </w:r>
    </w:p>
    <w:p w:rsidR="00000000" w:rsidDel="00000000" w:rsidP="00000000" w:rsidRDefault="00000000" w:rsidRPr="00000000" w14:paraId="0000001C">
      <w:pPr>
        <w:ind w:left="720" w:firstLine="0"/>
        <w:rPr/>
      </w:pPr>
      <w:r w:rsidDel="00000000" w:rsidR="00000000" w:rsidRPr="00000000">
        <w:rPr>
          <w:rtl w:val="0"/>
        </w:rPr>
        <w:t xml:space="preserve">Veterra Resources Corporation is a privately held oil and gas exploration and production company strategically positioned to capitalize on asset acquisition opportunities stemming from ESG political pressures that are reshaping the energy landscape. We are actively targeting PDP and leasehold acquisitions in the Mid-Continent and South Texas Gulf Coast regions.</w:t>
      </w:r>
    </w:p>
    <w:p w:rsidR="00000000" w:rsidDel="00000000" w:rsidP="00000000" w:rsidRDefault="00000000" w:rsidRPr="00000000" w14:paraId="0000001D">
      <w:pPr>
        <w:ind w:left="720" w:firstLine="0"/>
        <w:rPr>
          <w:sz w:val="24"/>
          <w:szCs w:val="24"/>
        </w:rPr>
      </w:pPr>
      <w:r w:rsidDel="00000000" w:rsidR="00000000" w:rsidRPr="00000000">
        <w:rPr>
          <w:rtl w:val="0"/>
        </w:rPr>
      </w:r>
    </w:p>
    <w:p w:rsidR="00000000" w:rsidDel="00000000" w:rsidP="00000000" w:rsidRDefault="00000000" w:rsidRPr="00000000" w14:paraId="0000001E">
      <w:pPr>
        <w:ind w:left="720" w:firstLine="0"/>
        <w:rPr>
          <w:sz w:val="24"/>
          <w:szCs w:val="24"/>
        </w:rPr>
      </w:pPr>
      <w:r w:rsidDel="00000000" w:rsidR="00000000" w:rsidRPr="00000000">
        <w:rPr>
          <w:b w:val="1"/>
          <w:sz w:val="28"/>
          <w:szCs w:val="28"/>
          <w:rtl w:val="0"/>
        </w:rPr>
        <w:t xml:space="preserve">Learn More</w:t>
      </w:r>
      <w:r w:rsidDel="00000000" w:rsidR="00000000" w:rsidRPr="00000000">
        <w:rPr>
          <w:rtl w:val="0"/>
        </w:rPr>
      </w:r>
    </w:p>
    <w:p w:rsidR="00000000" w:rsidDel="00000000" w:rsidP="00000000" w:rsidRDefault="00000000" w:rsidRPr="00000000" w14:paraId="0000001F">
      <w:pPr>
        <w:ind w:left="0" w:firstLine="0"/>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tl w:val="0"/>
        </w:rPr>
        <w:t xml:space="preserve">&lt;Investors Section&gt;</w:t>
      </w:r>
    </w:p>
    <w:p w:rsidR="00000000" w:rsidDel="00000000" w:rsidP="00000000" w:rsidRDefault="00000000" w:rsidRPr="00000000" w14:paraId="00000021">
      <w:pPr>
        <w:ind w:left="720" w:firstLine="0"/>
        <w:rPr>
          <w:sz w:val="28"/>
          <w:szCs w:val="28"/>
        </w:rPr>
      </w:pPr>
      <w:r w:rsidDel="00000000" w:rsidR="00000000" w:rsidRPr="00000000">
        <w:rPr>
          <w:sz w:val="28"/>
          <w:szCs w:val="28"/>
          <w:rtl w:val="0"/>
        </w:rPr>
        <w:t xml:space="preserve">Shareholders</w:t>
      </w:r>
    </w:p>
    <w:p w:rsidR="00000000" w:rsidDel="00000000" w:rsidP="00000000" w:rsidRDefault="00000000" w:rsidRPr="00000000" w14:paraId="00000022">
      <w:pPr>
        <w:ind w:left="720" w:firstLine="0"/>
        <w:rPr>
          <w:sz w:val="24"/>
          <w:szCs w:val="24"/>
        </w:rPr>
      </w:pPr>
      <w:r w:rsidDel="00000000" w:rsidR="00000000" w:rsidRPr="00000000">
        <w:rPr>
          <w:rtl w:val="0"/>
        </w:rPr>
      </w:r>
    </w:p>
    <w:p w:rsidR="00000000" w:rsidDel="00000000" w:rsidP="00000000" w:rsidRDefault="00000000" w:rsidRPr="00000000" w14:paraId="00000023">
      <w:pPr>
        <w:ind w:left="720" w:firstLine="0"/>
        <w:rPr>
          <w:sz w:val="24"/>
          <w:szCs w:val="24"/>
        </w:rPr>
      </w:pPr>
      <w:r w:rsidDel="00000000" w:rsidR="00000000" w:rsidRPr="00000000">
        <w:rPr>
          <w:rtl w:val="0"/>
        </w:rPr>
        <w:t xml:space="preserve">Veterra Resources is committed to delivering rapid growth and sustained value to our shareholders, driven by strategic acquisitions and prudent management in the evolving energy landscape.</w:t>
      </w:r>
      <w:r w:rsidDel="00000000" w:rsidR="00000000" w:rsidRPr="00000000">
        <w:rPr>
          <w:sz w:val="24"/>
          <w:szCs w:val="24"/>
          <w:rtl w:val="0"/>
        </w:rPr>
        <w:tab/>
      </w:r>
    </w:p>
    <w:p w:rsidR="00000000" w:rsidDel="00000000" w:rsidP="00000000" w:rsidRDefault="00000000" w:rsidRPr="00000000" w14:paraId="00000024">
      <w:pPr>
        <w:ind w:left="720" w:firstLine="0"/>
        <w:rPr>
          <w:b w:val="1"/>
          <w:sz w:val="28"/>
          <w:szCs w:val="28"/>
        </w:rPr>
      </w:pPr>
      <w:r w:rsidDel="00000000" w:rsidR="00000000" w:rsidRPr="00000000">
        <w:rPr>
          <w:b w:val="1"/>
          <w:sz w:val="28"/>
          <w:szCs w:val="28"/>
          <w:rtl w:val="0"/>
        </w:rPr>
        <w:t xml:space="preserve">Learn More</w:t>
      </w:r>
    </w:p>
    <w:p w:rsidR="00000000" w:rsidDel="00000000" w:rsidP="00000000" w:rsidRDefault="00000000" w:rsidRPr="00000000" w14:paraId="00000025">
      <w:pPr>
        <w:ind w:left="720" w:firstLine="0"/>
        <w:rPr>
          <w:b w:val="1"/>
          <w:sz w:val="24"/>
          <w:szCs w:val="24"/>
        </w:rPr>
      </w:pPr>
      <w:r w:rsidDel="00000000" w:rsidR="00000000" w:rsidRPr="00000000">
        <w:rPr>
          <w:rtl w:val="0"/>
        </w:rPr>
      </w:r>
    </w:p>
    <w:p w:rsidR="00000000" w:rsidDel="00000000" w:rsidP="00000000" w:rsidRDefault="00000000" w:rsidRPr="00000000" w14:paraId="00000026">
      <w:pPr>
        <w:ind w:left="0" w:firstLine="0"/>
        <w:rPr>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ind w:left="720" w:firstLine="0"/>
        <w:rPr>
          <w:sz w:val="24"/>
          <w:szCs w:val="24"/>
        </w:rPr>
      </w:pPr>
      <w:r w:rsidDel="00000000" w:rsidR="00000000" w:rsidRPr="00000000">
        <w:rPr>
          <w:sz w:val="24"/>
          <w:szCs w:val="24"/>
          <w:rtl w:val="0"/>
        </w:rPr>
        <w:t xml:space="preserve">&lt;careers section&gt;</w:t>
      </w:r>
    </w:p>
    <w:p w:rsidR="00000000" w:rsidDel="00000000" w:rsidP="00000000" w:rsidRDefault="00000000" w:rsidRPr="00000000" w14:paraId="00000028">
      <w:pPr>
        <w:ind w:left="720" w:firstLine="0"/>
        <w:rPr>
          <w:sz w:val="28"/>
          <w:szCs w:val="28"/>
        </w:rPr>
      </w:pPr>
      <w:r w:rsidDel="00000000" w:rsidR="00000000" w:rsidRPr="00000000">
        <w:rPr>
          <w:sz w:val="28"/>
          <w:szCs w:val="28"/>
          <w:rtl w:val="0"/>
        </w:rPr>
        <w:t xml:space="preserve">Join our Team </w:t>
      </w:r>
    </w:p>
    <w:p w:rsidR="00000000" w:rsidDel="00000000" w:rsidP="00000000" w:rsidRDefault="00000000" w:rsidRPr="00000000" w14:paraId="00000029">
      <w:pPr>
        <w:ind w:left="720" w:firstLine="0"/>
        <w:rPr>
          <w:sz w:val="28"/>
          <w:szCs w:val="28"/>
        </w:rPr>
      </w:pPr>
      <w:r w:rsidDel="00000000" w:rsidR="00000000" w:rsidRPr="00000000">
        <w:rPr>
          <w:rtl w:val="0"/>
        </w:rPr>
      </w:r>
    </w:p>
    <w:p w:rsidR="00000000" w:rsidDel="00000000" w:rsidP="00000000" w:rsidRDefault="00000000" w:rsidRPr="00000000" w14:paraId="0000002A">
      <w:pPr>
        <w:ind w:left="720" w:firstLine="0"/>
        <w:rPr>
          <w:sz w:val="28"/>
          <w:szCs w:val="28"/>
        </w:rPr>
      </w:pPr>
      <w:r w:rsidDel="00000000" w:rsidR="00000000" w:rsidRPr="00000000">
        <w:rPr>
          <w:rtl w:val="0"/>
        </w:rPr>
        <w:t xml:space="preserve">Veterra is actively seeking experienced technical staff and various support roles to augment our acquisition platform and drive rapid growth.</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2B">
      <w:pPr>
        <w:ind w:left="720" w:firstLine="0"/>
        <w:rPr>
          <w:sz w:val="24"/>
          <w:szCs w:val="24"/>
        </w:rPr>
      </w:pPr>
      <w:r w:rsidDel="00000000" w:rsidR="00000000" w:rsidRPr="00000000">
        <w:rPr>
          <w:rtl w:val="0"/>
        </w:rPr>
      </w:r>
    </w:p>
    <w:p w:rsidR="00000000" w:rsidDel="00000000" w:rsidP="00000000" w:rsidRDefault="00000000" w:rsidRPr="00000000" w14:paraId="0000002C">
      <w:pPr>
        <w:ind w:left="720" w:firstLine="0"/>
        <w:rPr>
          <w:sz w:val="24"/>
          <w:szCs w:val="24"/>
        </w:rPr>
      </w:pPr>
      <w:r w:rsidDel="00000000" w:rsidR="00000000" w:rsidRPr="00000000">
        <w:rPr>
          <w:b w:val="1"/>
          <w:sz w:val="28"/>
          <w:szCs w:val="28"/>
          <w:rtl w:val="0"/>
        </w:rPr>
        <w:t xml:space="preserve">Learn More</w:t>
      </w:r>
      <w:r w:rsidDel="00000000" w:rsidR="00000000" w:rsidRPr="00000000">
        <w:rPr>
          <w:rtl w:val="0"/>
        </w:rPr>
      </w:r>
    </w:p>
    <w:p w:rsidR="00000000" w:rsidDel="00000000" w:rsidP="00000000" w:rsidRDefault="00000000" w:rsidRPr="00000000" w14:paraId="0000002D">
      <w:pPr>
        <w:ind w:left="0" w:firstLine="0"/>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ind w:left="720" w:firstLine="0"/>
        <w:rPr/>
      </w:pPr>
      <w:r w:rsidDel="00000000" w:rsidR="00000000" w:rsidRPr="00000000">
        <w:rPr>
          <w:rtl w:val="0"/>
        </w:rPr>
        <w:t xml:space="preserve">&lt;Website Footer&gt;</w:t>
      </w:r>
    </w:p>
    <w:p w:rsidR="00000000" w:rsidDel="00000000" w:rsidP="00000000" w:rsidRDefault="00000000" w:rsidRPr="00000000" w14:paraId="0000002F">
      <w:pPr>
        <w:ind w:left="720" w:firstLine="0"/>
        <w:rPr>
          <w:sz w:val="24"/>
          <w:szCs w:val="24"/>
        </w:rPr>
      </w:pPr>
      <w:r w:rsidDel="00000000" w:rsidR="00000000" w:rsidRPr="00000000">
        <w:rPr>
          <w:rtl w:val="0"/>
        </w:rPr>
      </w:r>
    </w:p>
    <w:p w:rsidR="00000000" w:rsidDel="00000000" w:rsidP="00000000" w:rsidRDefault="00000000" w:rsidRPr="00000000" w14:paraId="00000030">
      <w:pPr>
        <w:ind w:left="720" w:firstLine="0"/>
        <w:rPr>
          <w:b w:val="1"/>
          <w:sz w:val="24"/>
          <w:szCs w:val="24"/>
        </w:rPr>
      </w:pPr>
      <w:r w:rsidDel="00000000" w:rsidR="00000000" w:rsidRPr="00000000">
        <w:rPr>
          <w:b w:val="1"/>
          <w:sz w:val="24"/>
          <w:szCs w:val="24"/>
          <w:rtl w:val="0"/>
        </w:rPr>
        <w:t xml:space="preserve">Headquarters</w:t>
      </w:r>
    </w:p>
    <w:p w:rsidR="00000000" w:rsidDel="00000000" w:rsidP="00000000" w:rsidRDefault="00000000" w:rsidRPr="00000000" w14:paraId="00000031">
      <w:pPr>
        <w:ind w:left="720" w:firstLine="0"/>
        <w:rPr>
          <w:sz w:val="24"/>
          <w:szCs w:val="24"/>
        </w:rPr>
      </w:pPr>
      <w:r w:rsidDel="00000000" w:rsidR="00000000" w:rsidRPr="00000000">
        <w:rPr>
          <w:sz w:val="24"/>
          <w:szCs w:val="24"/>
          <w:rtl w:val="0"/>
        </w:rPr>
        <w:t xml:space="preserve">1701 Legacy Dr. </w:t>
      </w:r>
    </w:p>
    <w:p w:rsidR="00000000" w:rsidDel="00000000" w:rsidP="00000000" w:rsidRDefault="00000000" w:rsidRPr="00000000" w14:paraId="00000032">
      <w:pPr>
        <w:ind w:left="720" w:firstLine="0"/>
        <w:rPr>
          <w:sz w:val="24"/>
          <w:szCs w:val="24"/>
        </w:rPr>
      </w:pPr>
      <w:r w:rsidDel="00000000" w:rsidR="00000000" w:rsidRPr="00000000">
        <w:rPr>
          <w:sz w:val="24"/>
          <w:szCs w:val="24"/>
          <w:rtl w:val="0"/>
        </w:rPr>
        <w:t xml:space="preserve">Suite 1250</w:t>
      </w:r>
    </w:p>
    <w:p w:rsidR="00000000" w:rsidDel="00000000" w:rsidP="00000000" w:rsidRDefault="00000000" w:rsidRPr="00000000" w14:paraId="00000033">
      <w:pPr>
        <w:ind w:left="720" w:firstLine="0"/>
        <w:rPr>
          <w:sz w:val="24"/>
          <w:szCs w:val="24"/>
        </w:rPr>
      </w:pPr>
      <w:r w:rsidDel="00000000" w:rsidR="00000000" w:rsidRPr="00000000">
        <w:rPr>
          <w:sz w:val="24"/>
          <w:szCs w:val="24"/>
          <w:rtl w:val="0"/>
        </w:rPr>
        <w:t xml:space="preserve">Frisco, TX 75034</w:t>
      </w:r>
    </w:p>
    <w:p w:rsidR="00000000" w:rsidDel="00000000" w:rsidP="00000000" w:rsidRDefault="00000000" w:rsidRPr="00000000" w14:paraId="00000034">
      <w:pPr>
        <w:ind w:left="720" w:firstLine="0"/>
        <w:rPr>
          <w:sz w:val="24"/>
          <w:szCs w:val="24"/>
        </w:rPr>
      </w:pPr>
      <w:r w:rsidDel="00000000" w:rsidR="00000000" w:rsidRPr="00000000">
        <w:rPr>
          <w:rtl w:val="0"/>
        </w:rPr>
      </w:r>
    </w:p>
    <w:p w:rsidR="00000000" w:rsidDel="00000000" w:rsidP="00000000" w:rsidRDefault="00000000" w:rsidRPr="00000000" w14:paraId="00000035">
      <w:pPr>
        <w:ind w:left="720" w:firstLine="0"/>
        <w:rPr>
          <w:b w:val="1"/>
          <w:sz w:val="24"/>
          <w:szCs w:val="24"/>
        </w:rPr>
      </w:pPr>
      <w:r w:rsidDel="00000000" w:rsidR="00000000" w:rsidRPr="00000000">
        <w:rPr>
          <w:b w:val="1"/>
          <w:sz w:val="24"/>
          <w:szCs w:val="24"/>
          <w:rtl w:val="0"/>
        </w:rPr>
        <w:t xml:space="preserve">Social Icons</w:t>
      </w:r>
    </w:p>
    <w:p w:rsidR="00000000" w:rsidDel="00000000" w:rsidP="00000000" w:rsidRDefault="00000000" w:rsidRPr="00000000" w14:paraId="00000036">
      <w:pPr>
        <w:ind w:left="720" w:firstLine="0"/>
        <w:rPr>
          <w:sz w:val="24"/>
          <w:szCs w:val="24"/>
        </w:rPr>
      </w:pPr>
      <w:r w:rsidDel="00000000" w:rsidR="00000000" w:rsidRPr="00000000">
        <w:rPr>
          <w:sz w:val="24"/>
          <w:szCs w:val="24"/>
          <w:rtl w:val="0"/>
        </w:rPr>
        <w:t xml:space="preserve">Facebook</w:t>
      </w:r>
    </w:p>
    <w:p w:rsidR="00000000" w:rsidDel="00000000" w:rsidP="00000000" w:rsidRDefault="00000000" w:rsidRPr="00000000" w14:paraId="00000037">
      <w:pPr>
        <w:ind w:left="720" w:firstLine="0"/>
        <w:rPr>
          <w:sz w:val="24"/>
          <w:szCs w:val="24"/>
        </w:rPr>
      </w:pPr>
      <w:r w:rsidDel="00000000" w:rsidR="00000000" w:rsidRPr="00000000">
        <w:rPr>
          <w:sz w:val="24"/>
          <w:szCs w:val="24"/>
          <w:rtl w:val="0"/>
        </w:rPr>
        <w:t xml:space="preserve">Youtube</w:t>
      </w:r>
    </w:p>
    <w:p w:rsidR="00000000" w:rsidDel="00000000" w:rsidP="00000000" w:rsidRDefault="00000000" w:rsidRPr="00000000" w14:paraId="00000038">
      <w:pPr>
        <w:ind w:left="720" w:firstLine="0"/>
        <w:rPr>
          <w:sz w:val="24"/>
          <w:szCs w:val="24"/>
        </w:rPr>
      </w:pPr>
      <w:r w:rsidDel="00000000" w:rsidR="00000000" w:rsidRPr="00000000">
        <w:rPr>
          <w:sz w:val="24"/>
          <w:szCs w:val="24"/>
          <w:rtl w:val="0"/>
        </w:rPr>
        <w:t xml:space="preserve">Instagram</w:t>
      </w:r>
    </w:p>
    <w:p w:rsidR="00000000" w:rsidDel="00000000" w:rsidP="00000000" w:rsidRDefault="00000000" w:rsidRPr="00000000" w14:paraId="00000039">
      <w:pPr>
        <w:ind w:left="720" w:firstLine="0"/>
        <w:rPr>
          <w:sz w:val="24"/>
          <w:szCs w:val="24"/>
        </w:rPr>
      </w:pPr>
      <w:r w:rsidDel="00000000" w:rsidR="00000000" w:rsidRPr="00000000">
        <w:rPr>
          <w:sz w:val="24"/>
          <w:szCs w:val="24"/>
          <w:rtl w:val="0"/>
        </w:rPr>
        <w:t xml:space="preserve">Linkedin</w:t>
      </w:r>
    </w:p>
    <w:p w:rsidR="00000000" w:rsidDel="00000000" w:rsidP="00000000" w:rsidRDefault="00000000" w:rsidRPr="00000000" w14:paraId="0000003A">
      <w:pPr>
        <w:ind w:left="720" w:firstLine="0"/>
        <w:rPr>
          <w:sz w:val="24"/>
          <w:szCs w:val="24"/>
        </w:rPr>
      </w:pPr>
      <w:r w:rsidDel="00000000" w:rsidR="00000000" w:rsidRPr="00000000">
        <w:rPr>
          <w:rtl w:val="0"/>
        </w:rPr>
      </w:r>
    </w:p>
    <w:p w:rsidR="00000000" w:rsidDel="00000000" w:rsidP="00000000" w:rsidRDefault="00000000" w:rsidRPr="00000000" w14:paraId="0000003B">
      <w:pPr>
        <w:ind w:left="720" w:firstLine="0"/>
        <w:rPr/>
      </w:pPr>
      <w:r w:rsidDel="00000000" w:rsidR="00000000" w:rsidRPr="00000000">
        <w:rPr>
          <w:b w:val="1"/>
          <w:sz w:val="28"/>
          <w:szCs w:val="28"/>
          <w:rtl w:val="0"/>
        </w:rPr>
        <w:t xml:space="preserve">Contact Us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